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Orthopedic Injury- Intervention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1.Acute injury- start with PROM( therapist performs the ROM)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hip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abduction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adduction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internal rotation seated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Hip external rotation seated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knee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flexion supine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Knee extension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Assess the ROM of the ankle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dorsiflexion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plantarflexion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inversion tarsal joints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Ankle eversion tarsal joints - ROM, MMT, and Palpation - PhysioU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8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  Acute Injury- no active movements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b w:val="1"/>
          <w:u w:val="single"/>
          <w:rtl w:val="0"/>
        </w:rPr>
        <w:t xml:space="preserve">- </w:t>
      </w:r>
      <w:r w:rsidDel="00000000" w:rsidR="00000000" w:rsidRPr="00000000">
        <w:rPr>
          <w:rtl w:val="0"/>
        </w:rPr>
        <w:t xml:space="preserve">perform isometric contractions – contract the muscle and hold for 6 seconds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3. Strengthening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u w:val="single"/>
          <w:rtl w:val="0"/>
        </w:rPr>
        <w:t xml:space="preserve">  - </w:t>
      </w: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HEP2go - Online Home Exercise Program - Rehab - Physical Therapy, Occupational Therapy, Physical therapist, Occupational Therapist, Therapeutic Exercises, HEP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b w:val="1"/>
          <w:u w:val="single"/>
          <w:rtl w:val="0"/>
        </w:rPr>
        <w:t xml:space="preserve">. Use of assistive devices with weight bearing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WBAT- as much as weight as possible without pain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NWB- no weight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TTWB- only on toes</w:t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 xml:space="preserve">PWB- only 50% weight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HEP2go.com</w:t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PhysioU.com</w:t>
      </w: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b w:val="1"/>
        <w:u w:val="single"/>
      </w:rPr>
      <w:drawing>
        <wp:inline distB="114300" distT="114300" distL="114300" distR="114300">
          <wp:extent cx="1414463" cy="6807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6807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735C4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B735C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app.physiou.health/app/rom_mmt/j7/j7_rom/t6/" TargetMode="External"/><Relationship Id="rId10" Type="http://schemas.openxmlformats.org/officeDocument/2006/relationships/hyperlink" Target="https://app.physiou.health/app/rom_mmt/j7/j7_rom/t5/" TargetMode="External"/><Relationship Id="rId13" Type="http://schemas.openxmlformats.org/officeDocument/2006/relationships/hyperlink" Target="https://app.physiou.health/app/rom_mmt/j8/j8_rom/t30/" TargetMode="External"/><Relationship Id="rId12" Type="http://schemas.openxmlformats.org/officeDocument/2006/relationships/hyperlink" Target="https://app.physiou.health/app/rom_mmt/j7/j7_rom/t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physiou.health/app/rom_mmt/j7/j7_rom/t4/" TargetMode="External"/><Relationship Id="rId15" Type="http://schemas.openxmlformats.org/officeDocument/2006/relationships/hyperlink" Target="https://app.physiou.health/app/rom_mmt/j9/j9_rom/t38/" TargetMode="External"/><Relationship Id="rId14" Type="http://schemas.openxmlformats.org/officeDocument/2006/relationships/hyperlink" Target="https://app.physiou.health/app/rom_mmt/j8/j8_rom/t32/" TargetMode="External"/><Relationship Id="rId17" Type="http://schemas.openxmlformats.org/officeDocument/2006/relationships/hyperlink" Target="https://app.physiou.health/app/rom_mmt/j9/j9_rom/t42/" TargetMode="External"/><Relationship Id="rId16" Type="http://schemas.openxmlformats.org/officeDocument/2006/relationships/hyperlink" Target="https://app.physiou.health/app/rom_mmt/j9/j9_rom/t41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hep2go.com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app.physiou.health/app/rom_mmt/j9/j9_rom/t43/" TargetMode="External"/><Relationship Id="rId7" Type="http://schemas.openxmlformats.org/officeDocument/2006/relationships/hyperlink" Target="https://app.physiou.health/app/rom_mmt/j7/j7_rom/t1/" TargetMode="External"/><Relationship Id="rId8" Type="http://schemas.openxmlformats.org/officeDocument/2006/relationships/hyperlink" Target="https://app.physiou.health/app/rom_mmt/j7/j7_rom/t2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c+F/n4f4fAE5eJcm+Or3V4Ojw==">AMUW2mXkKbmUP9zABfpADZ9MbCN4YLKZeJhK16jTBCFkTRaLir+89QIsaQn7FhSyYn38RHIqvqMKkw7suYDj0p+0CFGA78DsGzI+o5G6FjGz9I4rZX1N7kg=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2021-02-27T02:18:00Z</dcterms:created>
  <dc:creator>lusine k</dc:creator>
</cp:coreProperties>
</file>